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FE631" w14:textId="38B5C846" w:rsidR="00CC2BCB" w:rsidRPr="00CC2BCB" w:rsidRDefault="00360037">
      <w:pPr>
        <w:rPr>
          <w:b/>
          <w:bCs/>
          <w:sz w:val="32"/>
          <w:szCs w:val="32"/>
        </w:rPr>
      </w:pPr>
      <w:r>
        <w:rPr>
          <w:b/>
          <w:bCs/>
          <w:sz w:val="32"/>
          <w:szCs w:val="32"/>
        </w:rPr>
        <w:t>Helping to Provide Hope for P</w:t>
      </w:r>
      <w:r w:rsidR="00CC2BCB" w:rsidRPr="00CC2BCB">
        <w:rPr>
          <w:b/>
          <w:bCs/>
          <w:sz w:val="32"/>
          <w:szCs w:val="32"/>
        </w:rPr>
        <w:t xml:space="preserve">atients with Heart Failure </w:t>
      </w:r>
    </w:p>
    <w:p w14:paraId="3C30A1D2" w14:textId="1CA0C962" w:rsidR="00CC2BCB" w:rsidRDefault="001155F9">
      <w:r w:rsidRPr="001155F9">
        <w:t>When chronic heart failure (CHF) patients remain symptomatic despite guideline-directed medical therapy and do not qualify for traditional CRT therapy, they’re forced to live with worsening symptoms that diminish their quality of life. It doesn’t have to be this way.</w:t>
      </w:r>
    </w:p>
    <w:tbl>
      <w:tblPr>
        <w:tblStyle w:val="TableGrid"/>
        <w:tblW w:w="0" w:type="auto"/>
        <w:tblLook w:val="04A0" w:firstRow="1" w:lastRow="0" w:firstColumn="1" w:lastColumn="0" w:noHBand="0" w:noVBand="1"/>
      </w:tblPr>
      <w:tblGrid>
        <w:gridCol w:w="4675"/>
        <w:gridCol w:w="4675"/>
      </w:tblGrid>
      <w:tr w:rsidR="00CC2BCB" w14:paraId="6C50232D" w14:textId="77777777" w:rsidTr="00CC2BCB">
        <w:tc>
          <w:tcPr>
            <w:tcW w:w="4675" w:type="dxa"/>
          </w:tcPr>
          <w:p w14:paraId="15F4E704" w14:textId="77777777" w:rsidR="00CC2BCB" w:rsidRDefault="00CC2BCB" w:rsidP="00CC2BCB"/>
          <w:p w14:paraId="6F4F4FD4" w14:textId="3AFB2A29" w:rsidR="00CC2BCB" w:rsidRDefault="00CC2BCB" w:rsidP="00CC2BCB">
            <w:r>
              <w:t>[Embed P</w:t>
            </w:r>
            <w:r w:rsidR="0022276E">
              <w:t xml:space="preserve">rovider </w:t>
            </w:r>
            <w:r>
              <w:t>Testimonials]</w:t>
            </w:r>
          </w:p>
          <w:p w14:paraId="5536AD90" w14:textId="77777777" w:rsidR="00CC2BCB" w:rsidRDefault="00CC2BCB"/>
        </w:tc>
        <w:tc>
          <w:tcPr>
            <w:tcW w:w="4675" w:type="dxa"/>
          </w:tcPr>
          <w:p w14:paraId="20B34B99" w14:textId="77777777" w:rsidR="00CC2BCB" w:rsidRDefault="00CC2BCB"/>
          <w:p w14:paraId="1967FFAE" w14:textId="169B03E8" w:rsidR="00CC2BCB" w:rsidRDefault="00CC2BCB" w:rsidP="00CC2BCB">
            <w:r>
              <w:t>“</w:t>
            </w:r>
            <w:r w:rsidR="00360037" w:rsidRPr="00360037">
              <w:t>The FDA granted breakthrough designation to this device and the reason they did that is because this is the first device-based therapy in this population that can reduce symptoms when medications alone are not enough.</w:t>
            </w:r>
          </w:p>
          <w:p w14:paraId="45C87A8C" w14:textId="21DEE8BE" w:rsidR="00CC2BCB" w:rsidRDefault="00360037" w:rsidP="00CC2BCB">
            <w:pPr>
              <w:pStyle w:val="ListParagraph"/>
              <w:numPr>
                <w:ilvl w:val="0"/>
                <w:numId w:val="2"/>
              </w:numPr>
            </w:pPr>
            <w:r>
              <w:t>Matthew A. Goldstein, M.D.</w:t>
            </w:r>
            <w:r w:rsidR="00CC2BCB">
              <w:br/>
            </w:r>
            <w:r w:rsidRPr="00360037">
              <w:t>Electrophysiologist</w:t>
            </w:r>
          </w:p>
          <w:p w14:paraId="2DAD4C2D" w14:textId="161E3A67" w:rsidR="00CC2BCB" w:rsidRDefault="00CC2BCB"/>
        </w:tc>
      </w:tr>
    </w:tbl>
    <w:p w14:paraId="57C7669F" w14:textId="17B8D53B" w:rsidR="00CC2BCB" w:rsidRPr="00CC2BCB" w:rsidRDefault="00CC2BCB">
      <w:pPr>
        <w:rPr>
          <w:b/>
          <w:bCs/>
          <w:sz w:val="28"/>
          <w:szCs w:val="28"/>
        </w:rPr>
      </w:pPr>
    </w:p>
    <w:p w14:paraId="29134CC1" w14:textId="16B0FFE8" w:rsidR="001155F9" w:rsidRPr="001155F9" w:rsidRDefault="001155F9" w:rsidP="001155F9">
      <w:pPr>
        <w:rPr>
          <w:b/>
          <w:bCs/>
          <w:sz w:val="28"/>
          <w:szCs w:val="28"/>
        </w:rPr>
      </w:pPr>
      <w:r>
        <w:rPr>
          <w:b/>
          <w:bCs/>
          <w:sz w:val="28"/>
          <w:szCs w:val="28"/>
        </w:rPr>
        <w:t>Clinical Trials</w:t>
      </w:r>
    </w:p>
    <w:p w14:paraId="60181CB9" w14:textId="59868FD3" w:rsidR="001155F9" w:rsidRDefault="001155F9" w:rsidP="001155F9">
      <w:r>
        <w:t>Clinical trials have demonstrated statistically significant and clinically meaningful improvements in the FIX-HF-5C randomized trial:</w:t>
      </w:r>
    </w:p>
    <w:p w14:paraId="1812DF45" w14:textId="77777777" w:rsidR="001155F9" w:rsidRDefault="001155F9" w:rsidP="001155F9">
      <w:pPr>
        <w:pStyle w:val="ListParagraph"/>
        <w:numPr>
          <w:ilvl w:val="0"/>
          <w:numId w:val="3"/>
        </w:numPr>
      </w:pPr>
      <w:r>
        <w:t>CCM® subjects improved 11.7 points in the MLWHFQ score compared to the control group</w:t>
      </w:r>
    </w:p>
    <w:p w14:paraId="270C096C" w14:textId="77777777" w:rsidR="001155F9" w:rsidRDefault="001155F9" w:rsidP="001155F9">
      <w:pPr>
        <w:pStyle w:val="ListParagraph"/>
        <w:numPr>
          <w:ilvl w:val="0"/>
          <w:numId w:val="3"/>
        </w:numPr>
      </w:pPr>
      <w:r>
        <w:t>CCM® subjects improved their NYHA heart failure status by &gt;1 class 81% of the time compared to 42% in the control group</w:t>
      </w:r>
    </w:p>
    <w:p w14:paraId="7474E11D" w14:textId="13D24649" w:rsidR="00CC2BCB" w:rsidRDefault="001155F9" w:rsidP="001155F9">
      <w:pPr>
        <w:pStyle w:val="ListParagraph"/>
        <w:numPr>
          <w:ilvl w:val="0"/>
          <w:numId w:val="3"/>
        </w:numPr>
      </w:pPr>
      <w:r>
        <w:t>CCM® subjects walked on average 33.7 meters further than the control group during the 6-minute hall walk test</w:t>
      </w:r>
      <w:r w:rsidR="00CC2BCB">
        <w:t>.</w:t>
      </w:r>
    </w:p>
    <w:p w14:paraId="13DB31BA" w14:textId="5B0F6524" w:rsidR="00CC2BCB" w:rsidRDefault="00CC2BCB" w:rsidP="00CC2BCB"/>
    <w:p w14:paraId="78A7F53C" w14:textId="54D2E551" w:rsidR="00CC2BCB" w:rsidRDefault="00CC2BCB" w:rsidP="00CC2BCB">
      <w:r>
        <w:t xml:space="preserve">Contact </w:t>
      </w:r>
      <w:r>
        <w:t>[Facility Name and/or Physician Name]</w:t>
      </w:r>
      <w:r>
        <w:t xml:space="preserve"> for more information on this breakthrough Therapy.</w:t>
      </w:r>
    </w:p>
    <w:p w14:paraId="39B44724" w14:textId="1E22BEB9" w:rsidR="00CC2BCB" w:rsidRDefault="00CC2BCB" w:rsidP="00CC2BCB">
      <w:r w:rsidRPr="00CC2BCB">
        <w:t>Contact: [Phone Number]</w:t>
      </w:r>
    </w:p>
    <w:p w14:paraId="35FB7EE6" w14:textId="28B52EF6" w:rsidR="00CC2BCB" w:rsidRDefault="00CC2BCB" w:rsidP="00CC2BCB">
      <w:r>
        <w:t>Email</w:t>
      </w:r>
      <w:r w:rsidRPr="00CC2BCB">
        <w:t xml:space="preserve">: </w:t>
      </w:r>
      <w:r>
        <w:t>[Email address</w:t>
      </w:r>
      <w:r w:rsidRPr="00CC2BCB">
        <w:t>]</w:t>
      </w:r>
    </w:p>
    <w:p w14:paraId="42ECF91D" w14:textId="77777777" w:rsidR="00CC2BCB" w:rsidRDefault="00CC2BCB" w:rsidP="00CC2BCB"/>
    <w:p w14:paraId="181DB6D0" w14:textId="77777777" w:rsidR="00CC2BCB" w:rsidRDefault="00CC2BCB" w:rsidP="00CC2BCB"/>
    <w:p w14:paraId="28D8E864" w14:textId="77777777" w:rsidR="00CC2BCB" w:rsidRDefault="00CC2BCB"/>
    <w:sectPr w:rsidR="00CC2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426C0"/>
    <w:multiLevelType w:val="hybridMultilevel"/>
    <w:tmpl w:val="94CA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00A7D"/>
    <w:multiLevelType w:val="hybridMultilevel"/>
    <w:tmpl w:val="45845C7E"/>
    <w:lvl w:ilvl="0" w:tplc="DAD480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3050CE"/>
    <w:multiLevelType w:val="hybridMultilevel"/>
    <w:tmpl w:val="F460AF44"/>
    <w:lvl w:ilvl="0" w:tplc="A5B6A8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CB"/>
    <w:rsid w:val="001155F9"/>
    <w:rsid w:val="0022276E"/>
    <w:rsid w:val="00360037"/>
    <w:rsid w:val="00CC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9054"/>
  <w15:chartTrackingRefBased/>
  <w15:docId w15:val="{B1564441-2E80-48F5-A7A4-FD1A2299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BCB"/>
    <w:pPr>
      <w:ind w:left="720"/>
      <w:contextualSpacing/>
    </w:pPr>
  </w:style>
  <w:style w:type="table" w:styleId="TableGrid">
    <w:name w:val="Table Grid"/>
    <w:basedOn w:val="TableNormal"/>
    <w:uiPriority w:val="39"/>
    <w:rsid w:val="00CC2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Wangsness</dc:creator>
  <cp:keywords/>
  <dc:description/>
  <cp:lastModifiedBy>Matt Wangsness</cp:lastModifiedBy>
  <cp:revision>3</cp:revision>
  <dcterms:created xsi:type="dcterms:W3CDTF">2020-11-30T19:43:00Z</dcterms:created>
  <dcterms:modified xsi:type="dcterms:W3CDTF">2020-11-30T19:49:00Z</dcterms:modified>
</cp:coreProperties>
</file>