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8B6C80" w:rsidRPr="00513358" w14:paraId="3B462D44" w14:textId="77777777" w:rsidTr="009D260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14:paraId="2CC4950F" w14:textId="37A79D06" w:rsidR="008B6C80" w:rsidRPr="005D2D00" w:rsidRDefault="008B6C80" w:rsidP="009D2601">
            <w:pPr>
              <w:rPr>
                <w:b/>
                <w:bCs/>
              </w:rPr>
            </w:pPr>
            <w:r>
              <w:rPr>
                <w:b/>
                <w:bCs/>
              </w:rPr>
              <w:t>Online Health Assessment</w:t>
            </w:r>
            <w:r w:rsidRPr="00404741">
              <w:rPr>
                <w:b/>
                <w:bCs/>
              </w:rPr>
              <w:t xml:space="preserve"> CCM therapy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Survey</w:t>
            </w:r>
            <w:r w:rsidRPr="00404741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Patient </w:t>
            </w:r>
            <w:r w:rsidRPr="00404741">
              <w:rPr>
                <w:b/>
                <w:bCs/>
              </w:rPr>
              <w:t xml:space="preserve">Website Questionnaire </w:t>
            </w:r>
          </w:p>
          <w:p w14:paraId="0C97241D" w14:textId="77777777" w:rsidR="008B6C80" w:rsidRDefault="008B6C80" w:rsidP="009D2601">
            <w:r>
              <w:t>The patient experience would take place something like this below:</w:t>
            </w:r>
          </w:p>
          <w:p w14:paraId="1D5120D6" w14:textId="74D6CBAB" w:rsidR="008B6C80" w:rsidRDefault="008B6C80" w:rsidP="008B6C8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Patient is directed to or voluntarily searches out the</w:t>
            </w:r>
            <w:r>
              <w:rPr>
                <w:rFonts w:eastAsia="Times New Roman"/>
              </w:rPr>
              <w:t xml:space="preserve"> clinic’</w:t>
            </w:r>
            <w:r>
              <w:rPr>
                <w:rFonts w:eastAsia="Times New Roman"/>
              </w:rPr>
              <w:t>s website</w:t>
            </w:r>
          </w:p>
          <w:p w14:paraId="4C658357" w14:textId="77777777" w:rsidR="008B6C80" w:rsidRDefault="008B6C80" w:rsidP="009D2601">
            <w:pPr>
              <w:pStyle w:val="ListParagraph"/>
            </w:pPr>
          </w:p>
          <w:p w14:paraId="6D6C7306" w14:textId="77777777" w:rsidR="008B6C80" w:rsidRDefault="008B6C80" w:rsidP="008B6C8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They are presented with a banner that reads “Are you a candidate for </w:t>
            </w:r>
            <w:r w:rsidRPr="00404741">
              <w:rPr>
                <w:rFonts w:eastAsia="Times New Roman"/>
                <w:i/>
                <w:iCs/>
              </w:rPr>
              <w:t>CCM</w:t>
            </w:r>
            <w:r>
              <w:rPr>
                <w:rFonts w:eastAsia="Times New Roman"/>
              </w:rPr>
              <w:t xml:space="preserve"> therapy?”</w:t>
            </w:r>
          </w:p>
          <w:p w14:paraId="7485A5E3" w14:textId="77777777" w:rsidR="008B6C80" w:rsidRDefault="008B6C80" w:rsidP="009D2601"/>
          <w:p w14:paraId="4639E748" w14:textId="262F01D5" w:rsidR="008B6C80" w:rsidRDefault="008B6C80" w:rsidP="008B6C8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Clicking the banner would load a release acknowledgement where they accept cookies, which allows </w:t>
            </w:r>
            <w:r>
              <w:rPr>
                <w:rFonts w:eastAsia="Times New Roman"/>
              </w:rPr>
              <w:t xml:space="preserve">the clinic </w:t>
            </w:r>
            <w:r>
              <w:rPr>
                <w:rFonts w:eastAsia="Times New Roman"/>
              </w:rPr>
              <w:t>to retarget them with the information they are about to voluntarily leave behind.</w:t>
            </w:r>
          </w:p>
          <w:p w14:paraId="366A8BB3" w14:textId="77777777" w:rsidR="008B6C80" w:rsidRDefault="008B6C80" w:rsidP="009D2601"/>
          <w:p w14:paraId="307E2400" w14:textId="77777777" w:rsidR="008B6C80" w:rsidRPr="00404741" w:rsidRDefault="008B6C80" w:rsidP="008B6C80">
            <w:pPr>
              <w:pStyle w:val="ListParagraph"/>
              <w:numPr>
                <w:ilvl w:val="0"/>
                <w:numId w:val="2"/>
              </w:numPr>
            </w:pPr>
            <w:r w:rsidRPr="00404741">
              <w:rPr>
                <w:rFonts w:eastAsia="Times New Roman"/>
              </w:rPr>
              <w:t>If they click “accept”, a new landing page loads, and they are asked to complete the following questionnaire (questions below) to see if CCM is medically appropriate for them</w:t>
            </w:r>
            <w:r>
              <w:rPr>
                <w:rFonts w:eastAsia="Times New Roman"/>
              </w:rPr>
              <w:t xml:space="preserve">?  </w:t>
            </w:r>
          </w:p>
          <w:p w14:paraId="7237E2E6" w14:textId="77777777" w:rsidR="008B6C80" w:rsidRPr="00404741" w:rsidRDefault="008B6C80" w:rsidP="009D2601">
            <w:pPr>
              <w:pStyle w:val="ListParagraph"/>
              <w:rPr>
                <w:rFonts w:eastAsia="Times New Roman"/>
              </w:rPr>
            </w:pPr>
          </w:p>
          <w:p w14:paraId="650875A8" w14:textId="77777777" w:rsidR="008B6C80" w:rsidRPr="00404741" w:rsidRDefault="008B6C80" w:rsidP="008B6C80">
            <w:pPr>
              <w:pStyle w:val="ListParagraph"/>
              <w:numPr>
                <w:ilvl w:val="0"/>
                <w:numId w:val="2"/>
              </w:numPr>
            </w:pPr>
            <w:r w:rsidRPr="00404741">
              <w:rPr>
                <w:rFonts w:eastAsia="Times New Roman"/>
              </w:rPr>
              <w:t xml:space="preserve">They complete the questions, </w:t>
            </w:r>
            <w:r>
              <w:rPr>
                <w:rFonts w:eastAsia="Times New Roman"/>
              </w:rPr>
              <w:t>and their results are</w:t>
            </w:r>
            <w:r w:rsidRPr="00404741">
              <w:rPr>
                <w:rFonts w:eastAsia="Times New Roman"/>
              </w:rPr>
              <w:t xml:space="preserve"> scored automatically.  </w:t>
            </w:r>
          </w:p>
          <w:p w14:paraId="1096A1A6" w14:textId="77777777" w:rsidR="008B6C80" w:rsidRPr="00404741" w:rsidRDefault="008B6C80" w:rsidP="009D2601">
            <w:pPr>
              <w:pStyle w:val="ListParagraph"/>
              <w:rPr>
                <w:rFonts w:eastAsia="Times New Roman"/>
              </w:rPr>
            </w:pPr>
          </w:p>
          <w:p w14:paraId="7DC41B31" w14:textId="77777777" w:rsidR="008B6C80" w:rsidRDefault="008B6C80" w:rsidP="008B6C8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They get their results via a new page once </w:t>
            </w:r>
            <w:proofErr w:type="gramStart"/>
            <w:r>
              <w:rPr>
                <w:rFonts w:eastAsia="Times New Roman"/>
              </w:rPr>
              <w:t>all of</w:t>
            </w:r>
            <w:proofErr w:type="gramEnd"/>
            <w:r>
              <w:rPr>
                <w:rFonts w:eastAsia="Times New Roman"/>
              </w:rPr>
              <w:t xml:space="preserve"> their information is entered and ALL questions are answered.</w:t>
            </w:r>
          </w:p>
          <w:p w14:paraId="6754285A" w14:textId="77777777" w:rsidR="008B6C80" w:rsidRPr="00404741" w:rsidRDefault="008B6C80" w:rsidP="009D2601">
            <w:pPr>
              <w:pStyle w:val="ListParagraph"/>
              <w:rPr>
                <w:rFonts w:eastAsia="Times New Roman"/>
              </w:rPr>
            </w:pPr>
          </w:p>
          <w:p w14:paraId="229CE0C9" w14:textId="77777777" w:rsidR="008B6C80" w:rsidRDefault="008B6C80" w:rsidP="008B6C8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If a question is answered and it is against product labeling – the quiz will automatically </w:t>
            </w:r>
            <w:proofErr w:type="gramStart"/>
            <w:r>
              <w:rPr>
                <w:rFonts w:eastAsia="Times New Roman"/>
              </w:rPr>
              <w:t>end</w:t>
            </w:r>
            <w:proofErr w:type="gramEnd"/>
            <w:r>
              <w:rPr>
                <w:rFonts w:eastAsia="Times New Roman"/>
              </w:rPr>
              <w:t xml:space="preserve"> and the patient will receive a message that they are likely not a candidate for CCM therapy</w:t>
            </w:r>
          </w:p>
          <w:p w14:paraId="77683B8F" w14:textId="77777777" w:rsidR="008B6C80" w:rsidRPr="00404741" w:rsidRDefault="008B6C80" w:rsidP="009D2601">
            <w:pPr>
              <w:rPr>
                <w:rFonts w:eastAsia="Times New Roman"/>
              </w:rPr>
            </w:pPr>
          </w:p>
          <w:p w14:paraId="74C1D428" w14:textId="77777777" w:rsidR="008B6C80" w:rsidRPr="00404741" w:rsidRDefault="008B6C80" w:rsidP="008B6C80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Times New Roman"/>
              </w:rPr>
              <w:t xml:space="preserve">The scoring methodology is depicted on the questionnaire. </w:t>
            </w:r>
            <w:r w:rsidRPr="00404741">
              <w:rPr>
                <w:rFonts w:eastAsia="Times New Roman"/>
              </w:rPr>
              <w:t xml:space="preserve">A </w:t>
            </w:r>
            <w:r>
              <w:rPr>
                <w:rFonts w:eastAsia="Times New Roman"/>
              </w:rPr>
              <w:t xml:space="preserve">cumulative score </w:t>
            </w:r>
            <w:r w:rsidRPr="00404741">
              <w:rPr>
                <w:rFonts w:eastAsia="Times New Roman"/>
              </w:rPr>
              <w:t xml:space="preserve">of 10 – 16 would </w:t>
            </w:r>
            <w:r>
              <w:rPr>
                <w:rFonts w:eastAsia="Times New Roman"/>
              </w:rPr>
              <w:t xml:space="preserve">equal a </w:t>
            </w:r>
            <w:r w:rsidRPr="00404741">
              <w:rPr>
                <w:rFonts w:eastAsia="Times New Roman"/>
              </w:rPr>
              <w:t>“Qualified” patient</w:t>
            </w:r>
            <w:r>
              <w:rPr>
                <w:rFonts w:eastAsia="Times New Roman"/>
              </w:rPr>
              <w:t xml:space="preserve"> and they would receive</w:t>
            </w:r>
            <w:r w:rsidRPr="00404741">
              <w:rPr>
                <w:rFonts w:eastAsia="Times New Roman"/>
              </w:rPr>
              <w:t xml:space="preserve">  a message that they </w:t>
            </w:r>
            <w:r>
              <w:rPr>
                <w:rFonts w:eastAsia="Times New Roman"/>
              </w:rPr>
              <w:t>"may be" a candidate to receive CCM</w:t>
            </w:r>
            <w:r w:rsidRPr="00404741">
              <w:rPr>
                <w:rFonts w:eastAsia="Times New Roman"/>
              </w:rPr>
              <w:t xml:space="preserve"> therapy based on their answers to the questions on the form</w:t>
            </w:r>
            <w:r>
              <w:rPr>
                <w:rFonts w:eastAsia="Times New Roman"/>
              </w:rPr>
              <w:t xml:space="preserve">, and they would be notified that they should speak to their physician. </w:t>
            </w:r>
            <w:r w:rsidRPr="00404741">
              <w:rPr>
                <w:rFonts w:eastAsia="Times New Roman"/>
              </w:rPr>
              <w:t xml:space="preserve"> They are </w:t>
            </w:r>
            <w:r>
              <w:rPr>
                <w:rFonts w:eastAsia="Times New Roman"/>
              </w:rPr>
              <w:t xml:space="preserve">also </w:t>
            </w:r>
            <w:r w:rsidRPr="00404741">
              <w:rPr>
                <w:rFonts w:eastAsia="Times New Roman"/>
              </w:rPr>
              <w:t>offered the options to:</w:t>
            </w:r>
          </w:p>
          <w:p w14:paraId="4AF5026F" w14:textId="77777777" w:rsidR="008B6C80" w:rsidRDefault="008B6C80" w:rsidP="008B6C80">
            <w:pPr>
              <w:pStyle w:val="ListParagraph"/>
              <w:numPr>
                <w:ilvl w:val="2"/>
                <w:numId w:val="2"/>
              </w:numPr>
            </w:pPr>
            <w:r>
              <w:t xml:space="preserve">select from the physician locator (on our website), or </w:t>
            </w:r>
          </w:p>
          <w:p w14:paraId="346B3890" w14:textId="77777777" w:rsidR="008B6C80" w:rsidRDefault="008B6C80" w:rsidP="008B6C80">
            <w:pPr>
              <w:pStyle w:val="ListParagraph"/>
              <w:numPr>
                <w:ilvl w:val="2"/>
                <w:numId w:val="2"/>
              </w:numPr>
            </w:pPr>
            <w:r>
              <w:t>to have a call center call them to assist or discuss.</w:t>
            </w:r>
          </w:p>
          <w:p w14:paraId="1065B6CB" w14:textId="77777777" w:rsidR="008B6C80" w:rsidRDefault="008B6C80" w:rsidP="009D2601">
            <w:pPr>
              <w:pStyle w:val="ListParagraph"/>
              <w:ind w:left="2160"/>
            </w:pPr>
          </w:p>
          <w:p w14:paraId="2922525A" w14:textId="77777777" w:rsidR="008B6C80" w:rsidRPr="00404741" w:rsidRDefault="008B6C80" w:rsidP="008B6C80">
            <w:pPr>
              <w:pStyle w:val="ListParagraph"/>
              <w:numPr>
                <w:ilvl w:val="0"/>
                <w:numId w:val="2"/>
              </w:numPr>
            </w:pPr>
            <w:r>
              <w:t xml:space="preserve">A running score of 5 - 9 would equal a </w:t>
            </w:r>
            <w:r w:rsidRPr="00404741">
              <w:rPr>
                <w:rFonts w:eastAsia="Times New Roman"/>
              </w:rPr>
              <w:t>“Not Qualified” patient</w:t>
            </w:r>
            <w:r>
              <w:rPr>
                <w:rFonts w:eastAsia="Times New Roman"/>
              </w:rPr>
              <w:t xml:space="preserve"> and they </w:t>
            </w:r>
            <w:r w:rsidRPr="00404741">
              <w:rPr>
                <w:rFonts w:eastAsia="Times New Roman"/>
              </w:rPr>
              <w:t xml:space="preserve">are reminded to discuss CCM with their healthcare professional and to closely monitor their symptoms as HF is a progressive disease, and they </w:t>
            </w:r>
            <w:r>
              <w:rPr>
                <w:rFonts w:eastAsia="Times New Roman"/>
              </w:rPr>
              <w:t>should consult with their physician.</w:t>
            </w:r>
          </w:p>
          <w:p w14:paraId="24BE20E9" w14:textId="77777777" w:rsidR="008B6C80" w:rsidRPr="00404741" w:rsidRDefault="008B6C80" w:rsidP="009D2601">
            <w:pPr>
              <w:pStyle w:val="ListParagraph"/>
            </w:pPr>
          </w:p>
          <w:p w14:paraId="2D0158CC" w14:textId="77777777" w:rsidR="008B6C80" w:rsidRPr="00404741" w:rsidRDefault="008B6C80" w:rsidP="008B6C80">
            <w:pPr>
              <w:pStyle w:val="ListParagraph"/>
              <w:numPr>
                <w:ilvl w:val="0"/>
                <w:numId w:val="2"/>
              </w:numPr>
            </w:pPr>
            <w:r w:rsidRPr="00404741">
              <w:rPr>
                <w:rFonts w:eastAsia="Times New Roman"/>
              </w:rPr>
              <w:t xml:space="preserve">All </w:t>
            </w:r>
            <w:r>
              <w:rPr>
                <w:rFonts w:eastAsia="Times New Roman"/>
              </w:rPr>
              <w:t xml:space="preserve">that take the quiz </w:t>
            </w:r>
            <w:r w:rsidRPr="00404741">
              <w:rPr>
                <w:rFonts w:eastAsia="Times New Roman"/>
              </w:rPr>
              <w:t>are sent</w:t>
            </w:r>
            <w:r>
              <w:rPr>
                <w:rFonts w:eastAsia="Times New Roman"/>
              </w:rPr>
              <w:t xml:space="preserve"> already approved patient education collateral</w:t>
            </w:r>
            <w:r w:rsidRPr="00404741">
              <w:rPr>
                <w:rFonts w:eastAsia="Times New Roman"/>
              </w:rPr>
              <w:t xml:space="preserve"> “Is CCM right for me?” or other appropriate (I/D approved) patient </w:t>
            </w:r>
            <w:proofErr w:type="gramStart"/>
            <w:r>
              <w:rPr>
                <w:rFonts w:eastAsia="Times New Roman"/>
              </w:rPr>
              <w:t>education</w:t>
            </w:r>
            <w:r w:rsidRPr="00404741">
              <w:rPr>
                <w:rFonts w:eastAsia="Times New Roman"/>
              </w:rPr>
              <w:t>, and</w:t>
            </w:r>
            <w:proofErr w:type="gramEnd"/>
            <w:r w:rsidRPr="00404741">
              <w:rPr>
                <w:rFonts w:eastAsia="Times New Roman"/>
              </w:rPr>
              <w:t xml:space="preserve"> are retargeted via approved means</w:t>
            </w:r>
            <w:r>
              <w:rPr>
                <w:rFonts w:eastAsia="Times New Roman"/>
              </w:rPr>
              <w:t>.</w:t>
            </w:r>
          </w:p>
          <w:p w14:paraId="27B84EE5" w14:textId="77777777" w:rsidR="008B6C80" w:rsidRDefault="008B6C80" w:rsidP="009D2601"/>
          <w:p w14:paraId="64B7774A" w14:textId="77777777" w:rsidR="008B6C80" w:rsidRPr="00404741" w:rsidRDefault="008B6C80" w:rsidP="009D2601">
            <w:pPr>
              <w:shd w:val="clear" w:color="auto" w:fill="F6FBFD"/>
              <w:spacing w:beforeAutospacing="1"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40474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Patient Facing Questions Include:</w:t>
            </w:r>
          </w:p>
          <w:p w14:paraId="6D683263" w14:textId="77777777" w:rsidR="008B6C80" w:rsidRPr="00513358" w:rsidRDefault="008B6C80" w:rsidP="009D2601">
            <w:pPr>
              <w:shd w:val="clear" w:color="auto" w:fill="F6FBFD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Are you still experiencing heart failure symptoms despite being on medications prescribed by your doctor for heart failure?   </w:t>
            </w:r>
          </w:p>
          <w:p w14:paraId="5161FE5E" w14:textId="59F25C99" w:rsidR="008B6C80" w:rsidRPr="00513358" w:rsidRDefault="008B6C80" w:rsidP="009D2601">
            <w:pPr>
              <w:numPr>
                <w:ilvl w:val="1"/>
                <w:numId w:val="1"/>
              </w:numPr>
              <w:shd w:val="clear" w:color="auto" w:fill="F6FBFD"/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object w:dxaOrig="1440" w:dyaOrig="1440" w14:anchorId="21494A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20.25pt;height:17.25pt" o:ole="">
                  <v:imagedata r:id="rId5" o:title=""/>
                </v:shape>
                <w:control r:id="rId6" w:name="DefaultOcxName" w:shapeid="_x0000_i1114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Yes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(2 pts)</w:t>
            </w:r>
          </w:p>
          <w:p w14:paraId="37684679" w14:textId="6D51964E" w:rsidR="008B6C80" w:rsidRPr="00513358" w:rsidRDefault="008B6C80" w:rsidP="009D2601">
            <w:pPr>
              <w:numPr>
                <w:ilvl w:val="1"/>
                <w:numId w:val="1"/>
              </w:numPr>
              <w:shd w:val="clear" w:color="auto" w:fill="F6FBFD"/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13B06DA2">
                <v:shape id="_x0000_i1113" type="#_x0000_t75" style="width:20.25pt;height:17.25pt" o:ole="">
                  <v:imagedata r:id="rId5" o:title=""/>
                </v:shape>
                <w:control r:id="rId7" w:name="DefaultOcxName1" w:shapeid="_x0000_i1113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No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(0 pts)</w:t>
            </w:r>
          </w:p>
          <w:p w14:paraId="36646022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Autospacing="1" w:after="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14:paraId="43C8B977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Has your doctor told you that you have permanent atrial fibrillation?  </w:t>
            </w:r>
          </w:p>
          <w:p w14:paraId="067FDE27" w14:textId="7AC5C2A1" w:rsidR="008B6C80" w:rsidRPr="005D2D0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i/>
                <w:iCs/>
                <w:sz w:val="20"/>
                <w:szCs w:val="20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726AA7EE">
                <v:shape id="_x0000_i1112" type="#_x0000_t75" style="width:20.25pt;height:17.25pt" o:ole="">
                  <v:imagedata r:id="rId5" o:title=""/>
                </v:shape>
                <w:control r:id="rId8" w:name="DefaultOcxName13" w:shapeid="_x0000_i1112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Yes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D2D00">
              <w:rPr>
                <w:rFonts w:ascii="inherit" w:eastAsia="Times New Roman" w:hAnsi="inherit" w:cs="Times New Roman"/>
                <w:i/>
                <w:iCs/>
                <w:sz w:val="20"/>
                <w:szCs w:val="20"/>
              </w:rPr>
              <w:t>(the quiz will end due to the IFU of Normal Sinus Rhythm – patient not qualified for CCM therapy)</w:t>
            </w:r>
          </w:p>
          <w:p w14:paraId="727A426D" w14:textId="3212DD00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00B94BA1">
                <v:shape id="_x0000_i1111" type="#_x0000_t75" style="width:20.25pt;height:17.25pt" o:ole="">
                  <v:imagedata r:id="rId5" o:title=""/>
                </v:shape>
                <w:control r:id="rId9" w:name="DefaultOcxName14" w:shapeid="_x0000_i1111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No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  <w:p w14:paraId="57533BA5" w14:textId="15D840FF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5F96FDD5">
                <v:shape id="_x0000_i1110" type="#_x0000_t75" style="width:20.25pt;height:17.25pt" o:ole="">
                  <v:imagedata r:id="rId5" o:title=""/>
                </v:shape>
                <w:control r:id="rId10" w:name="DefaultOcxName15" w:shapeid="_x0000_i1110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 xml:space="preserve">I </w:t>
            </w:r>
            <w:proofErr w:type="gramStart"/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don't</w:t>
            </w:r>
            <w:proofErr w:type="gramEnd"/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 xml:space="preserve"> know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  <w:p w14:paraId="2F240016" w14:textId="77777777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14:paraId="132408FD" w14:textId="77777777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Do you have difficulty breathing at rest or during activity?</w:t>
            </w:r>
          </w:p>
          <w:p w14:paraId="68797FD7" w14:textId="0B5419F9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3E94C3E0">
                <v:shape id="_x0000_i1109" type="#_x0000_t75" style="width:20.25pt;height:17.25pt" o:ole="">
                  <v:imagedata r:id="rId5" o:title=""/>
                </v:shape>
                <w:control r:id="rId11" w:name="DefaultOcxName151" w:shapeid="_x0000_i1109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Yes, at rest (1pt)</w:t>
            </w:r>
          </w:p>
          <w:p w14:paraId="182A4236" w14:textId="6565E27D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6C2B321A">
                <v:shape id="_x0000_i1108" type="#_x0000_t75" style="width:20.25pt;height:17.25pt" o:ole="">
                  <v:imagedata r:id="rId5" o:title=""/>
                </v:shape>
                <w:control r:id="rId12" w:name="DefaultOcxName152" w:shapeid="_x0000_i1108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Yes, during activity (0pt)</w:t>
            </w:r>
          </w:p>
          <w:p w14:paraId="283AC2B2" w14:textId="4449F952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502E0575">
                <v:shape id="_x0000_i1107" type="#_x0000_t75" style="width:20.25pt;height:17.25pt" o:ole="">
                  <v:imagedata r:id="rId5" o:title=""/>
                </v:shape>
                <w:control r:id="rId13" w:name="DefaultOcxName153" w:shapeid="_x0000_i1107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Yes, both at rest and during activity (2pts)</w:t>
            </w:r>
          </w:p>
          <w:p w14:paraId="714BFF87" w14:textId="71D804EA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109436A5">
                <v:shape id="_x0000_i1106" type="#_x0000_t75" style="width:20.25pt;height:17.25pt" o:ole="">
                  <v:imagedata r:id="rId5" o:title=""/>
                </v:shape>
                <w:control r:id="rId14" w:name="DefaultOcxName154" w:shapeid="_x0000_i1106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No (0 pts)</w:t>
            </w:r>
          </w:p>
          <w:p w14:paraId="0B96C838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Autospacing="1" w:after="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14:paraId="328BCEA8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Have you experienced any of the following?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(Multiple selection)</w:t>
            </w:r>
          </w:p>
          <w:p w14:paraId="3883D35B" w14:textId="05998D44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210102F4">
                <v:shape id="_x0000_i1105" type="#_x0000_t75" style="width:20.25pt;height:17.25pt" o:ole="">
                  <v:imagedata r:id="rId15" o:title=""/>
                </v:shape>
                <w:control r:id="rId16" w:name="DefaultOcxName16" w:shapeid="_x0000_i1105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 xml:space="preserve"> Swelling in your legs, ankles, or feet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(1pt)</w:t>
            </w:r>
          </w:p>
          <w:p w14:paraId="3450191C" w14:textId="6048EFAC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3EDB0828">
                <v:shape id="_x0000_i1104" type="#_x0000_t75" style="width:20.25pt;height:17.25pt" o:ole="">
                  <v:imagedata r:id="rId15" o:title=""/>
                </v:shape>
                <w:control r:id="rId17" w:name="DefaultOcxName17" w:shapeid="_x0000_i1104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Trouble climbing a flight of stairs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(1pt)</w:t>
            </w:r>
          </w:p>
          <w:p w14:paraId="7FE012D9" w14:textId="10DACD46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73D4C53D">
                <v:shape id="_x0000_i1103" type="#_x0000_t75" style="width:20.25pt;height:17.25pt" o:ole="">
                  <v:imagedata r:id="rId15" o:title=""/>
                </v:shape>
                <w:control r:id="rId18" w:name="DefaultOcxName18" w:shapeid="_x0000_i1103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Fatigue or tiredness during the day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(1pt)</w:t>
            </w:r>
          </w:p>
          <w:p w14:paraId="523FFA34" w14:textId="7001DCDA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449FA5C7">
                <v:shape id="_x0000_i1102" type="#_x0000_t75" style="width:20.25pt;height:17.25pt" o:ole="">
                  <v:imagedata r:id="rId15" o:title=""/>
                </v:shape>
                <w:control r:id="rId19" w:name="DefaultOcxName19" w:shapeid="_x0000_i1102"/>
              </w:object>
            </w:r>
          </w:p>
          <w:p w14:paraId="7B6E81F7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Autospacing="1" w:after="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14:paraId="597CE235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Do your symptoms make it hard for you to accomplish your normal daily activities?</w:t>
            </w:r>
          </w:p>
          <w:p w14:paraId="26FEE04D" w14:textId="266C22D1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3BA79D6F">
                <v:shape id="_x0000_i1101" type="#_x0000_t75" style="width:20.25pt;height:17.25pt" o:ole="">
                  <v:imagedata r:id="rId5" o:title=""/>
                </v:shape>
                <w:control r:id="rId20" w:name="DefaultOcxName20" w:shapeid="_x0000_i1101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Yes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(2pts)</w:t>
            </w:r>
          </w:p>
          <w:p w14:paraId="1AEFA3AC" w14:textId="016CCC5E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284F7282">
                <v:shape id="_x0000_i1100" type="#_x0000_t75" style="width:20.25pt;height:17.25pt" o:ole="">
                  <v:imagedata r:id="rId5" o:title=""/>
                </v:shape>
                <w:control r:id="rId21" w:name="DefaultOcxName21" w:shapeid="_x0000_i1100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No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(0 pts)</w:t>
            </w:r>
          </w:p>
          <w:p w14:paraId="7666ABB6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Autospacing="1" w:after="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14:paraId="5BD66817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 xml:space="preserve">Do you have difficulty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breathing while trying to sleep and need to use pillows to get a good night’s rest?  </w:t>
            </w:r>
          </w:p>
          <w:p w14:paraId="4B6427AD" w14:textId="21637B84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0AE8AE23">
                <v:shape id="_x0000_i1099" type="#_x0000_t75" style="width:20.25pt;height:17.25pt" o:ole="">
                  <v:imagedata r:id="rId5" o:title=""/>
                </v:shape>
                <w:control r:id="rId22" w:name="DefaultOcxName22" w:shapeid="_x0000_i1099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Yes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(2pts)</w:t>
            </w:r>
          </w:p>
          <w:p w14:paraId="5C52F236" w14:textId="4277CDD6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1B6D1E14">
                <v:shape id="_x0000_i1098" type="#_x0000_t75" style="width:20.25pt;height:17.25pt" o:ole="">
                  <v:imagedata r:id="rId5" o:title=""/>
                </v:shape>
                <w:control r:id="rId23" w:name="DefaultOcxName23" w:shapeid="_x0000_i1098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No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(0 pts)</w:t>
            </w:r>
          </w:p>
          <w:p w14:paraId="7522DDB3" w14:textId="77777777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14:paraId="55A0254C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 xml:space="preserve">Do you have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an implanted device to treat your heart failure? </w:t>
            </w:r>
          </w:p>
          <w:p w14:paraId="7BC3A574" w14:textId="5C1EBC3F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4427A2EF">
                <v:shape id="_x0000_i1097" type="#_x0000_t75" style="width:20.25pt;height:17.25pt" o:ole="">
                  <v:imagedata r:id="rId5" o:title=""/>
                </v:shape>
                <w:control r:id="rId24" w:name="DefaultOcxName221" w:shapeid="_x0000_i1097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Yes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– I have a pacemaker (1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  <w:p w14:paraId="1BAF52F9" w14:textId="020F0066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3FA2711B">
                <v:shape id="_x0000_i1096" type="#_x0000_t75" style="width:20.25pt;height:17.25pt" o:ole="">
                  <v:imagedata r:id="rId5" o:title=""/>
                </v:shape>
                <w:control r:id="rId25" w:name="DefaultOcxName2311" w:shapeid="_x0000_i1096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Yes, I have an ICD/ defibrillator (2 leads) (1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  <w:p w14:paraId="300EC970" w14:textId="0EBDC5BB" w:rsidR="008B6C80" w:rsidRPr="005D2D0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i/>
                <w:iCs/>
                <w:sz w:val="20"/>
                <w:szCs w:val="20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55DA012F">
                <v:shape id="_x0000_i1095" type="#_x0000_t75" style="width:20.25pt;height:17.25pt" o:ole="">
                  <v:imagedata r:id="rId5" o:title=""/>
                </v:shape>
                <w:control r:id="rId26" w:name="DefaultOcxName2312" w:shapeid="_x0000_i1095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Yes, I have a CRT (3 leads) </w:t>
            </w:r>
            <w:r w:rsidRPr="005D2D00">
              <w:rPr>
                <w:rFonts w:ascii="inherit" w:eastAsia="Times New Roman" w:hAnsi="inherit" w:cs="Times New Roman"/>
                <w:i/>
                <w:iCs/>
                <w:sz w:val="20"/>
                <w:szCs w:val="20"/>
              </w:rPr>
              <w:t>QUIZ will end due to IFU of CRT Indication</w:t>
            </w: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</w:rPr>
              <w:t xml:space="preserve">/ </w:t>
            </w:r>
            <w:r w:rsidRPr="005D2D00">
              <w:rPr>
                <w:rFonts w:ascii="inherit" w:eastAsia="Times New Roman" w:hAnsi="inherit" w:cs="Times New Roman"/>
                <w:i/>
                <w:iCs/>
                <w:sz w:val="20"/>
                <w:szCs w:val="20"/>
              </w:rPr>
              <w:t>patient not qualified for CCM</w:t>
            </w:r>
          </w:p>
          <w:p w14:paraId="4252A341" w14:textId="5404BD67" w:rsidR="008B6C80" w:rsidRPr="005D2D0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276C42E4">
                <v:shape id="_x0000_i1094" type="#_x0000_t75" style="width:20.25pt;height:17.25pt" o:ole="">
                  <v:imagedata r:id="rId5" o:title=""/>
                </v:shape>
                <w:control r:id="rId27" w:name="DefaultOcxName2313" w:shapeid="_x0000_i1094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No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(2 pts)</w:t>
            </w:r>
          </w:p>
          <w:p w14:paraId="774DDF15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 xml:space="preserve">Do you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know what your </w: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ejection fraction or EF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is</w: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 xml:space="preserve"> (a measurement of the heart’s pumping efficiency)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?</w:t>
            </w:r>
            <w:r w:rsidRPr="00513358" w:rsidDel="0026652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  <w:p w14:paraId="01742D1B" w14:textId="04FCD12F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7F4EDDFF">
                <v:shape id="_x0000_i1093" type="#_x0000_t75" style="width:20.25pt;height:17.25pt" o:ole="">
                  <v:imagedata r:id="rId28" o:title=""/>
                </v:shape>
                <w:control r:id="rId29" w:name="DefaultOcxName24" w:shapeid="_x0000_i1093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Yes, Normal &gt; 55% (0 pts) </w:t>
            </w:r>
            <w:r w:rsidRPr="005D2D00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Quiz will end due to IFU of EF 25 – 45%</w:t>
            </w:r>
          </w:p>
          <w:p w14:paraId="60F31DAD" w14:textId="2B69D6AA" w:rsidR="008B6C80" w:rsidRPr="005D2D0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0FA7702F">
                <v:shape id="_x0000_i1092" type="#_x0000_t75" style="width:20.25pt;height:17.25pt" o:ole="">
                  <v:imagedata r:id="rId30" o:title=""/>
                </v:shape>
                <w:control r:id="rId31" w:name="DefaultOcxName242" w:shapeid="_x0000_i1092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Yes, 45 - 55% (0 pts) </w:t>
            </w:r>
            <w:r w:rsidRPr="005D2D00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Quiz will end due to IFU of EF 25 – 45%</w:t>
            </w:r>
          </w:p>
          <w:p w14:paraId="69C670E1" w14:textId="7EADC7D5" w:rsidR="008B6C80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258767F5">
                <v:shape id="_x0000_i1091" type="#_x0000_t75" style="width:20.25pt;height:17.25pt" o:ole="">
                  <v:imagedata r:id="rId28" o:title=""/>
                </v:shape>
                <w:control r:id="rId32" w:name="DefaultOcxName243" w:shapeid="_x0000_i1091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Yes, 25 – 45% (2pts)</w:t>
            </w:r>
          </w:p>
          <w:p w14:paraId="7CE556C7" w14:textId="571CA727" w:rsidR="008B6C80" w:rsidRPr="00266527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56ABF446">
                <v:shape id="_x0000_i1090" type="#_x0000_t75" style="width:20.25pt;height:17.25pt" o:ole="">
                  <v:imagedata r:id="rId5" o:title=""/>
                </v:shape>
                <w:control r:id="rId33" w:name="DefaultOcxName2411" w:shapeid="_x0000_i1090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Yes, &lt;25% (0pts) </w:t>
            </w:r>
            <w:r w:rsidRPr="005D2D00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Quiz will end due to IFU of EF 25%- 45%</w:t>
            </w:r>
          </w:p>
          <w:p w14:paraId="053F17D8" w14:textId="5846D492" w:rsidR="008B6C80" w:rsidRPr="00513358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1DC70C34">
                <v:shape id="_x0000_i1089" type="#_x0000_t75" style="width:20.25pt;height:17.25pt" o:ole="">
                  <v:imagedata r:id="rId5" o:title=""/>
                </v:shape>
                <w:control r:id="rId34" w:name="DefaultOcxName241" w:shapeid="_x0000_i1089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I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don’t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know what my EF is (1pt)</w:t>
            </w:r>
          </w:p>
          <w:p w14:paraId="60825D35" w14:textId="77777777" w:rsidR="008B6C80" w:rsidRPr="00266527" w:rsidRDefault="008B6C80" w:rsidP="009D2601">
            <w:pPr>
              <w:numPr>
                <w:ilvl w:val="1"/>
                <w:numId w:val="1"/>
              </w:numPr>
              <w:spacing w:before="100" w:beforeAutospacing="1" w:after="9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14:paraId="043EACC0" w14:textId="77777777" w:rsidR="008B6C80" w:rsidRDefault="008B6C80" w:rsidP="009D2601">
            <w:pPr>
              <w:shd w:val="clear" w:color="auto" w:fill="F6FBFD"/>
              <w:spacing w:beforeAutospacing="1" w:after="0" w:line="240" w:lineRule="auto"/>
              <w:rPr>
                <w:rFonts w:ascii="inherit" w:eastAsia="Times New Roman" w:hAnsi="inherit" w:cs="Times New Roman"/>
                <w:b/>
                <w:bCs/>
                <w:color w:val="47759B"/>
                <w:sz w:val="17"/>
                <w:szCs w:val="17"/>
              </w:rPr>
            </w:pPr>
          </w:p>
          <w:p w14:paraId="7375E3D7" w14:textId="77777777" w:rsidR="008B6C80" w:rsidRPr="00513358" w:rsidRDefault="008B6C80" w:rsidP="009D2601">
            <w:pPr>
              <w:shd w:val="clear" w:color="auto" w:fill="F6FBFD"/>
              <w:spacing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3358">
              <w:rPr>
                <w:rFonts w:ascii="Arial" w:eastAsia="Times New Roman" w:hAnsi="Arial" w:cs="Arial"/>
                <w:sz w:val="20"/>
                <w:szCs w:val="20"/>
              </w:rPr>
              <w:t>Please provide the information below to see if you may be a candidate for the CCM Therapy:</w:t>
            </w:r>
          </w:p>
          <w:p w14:paraId="0CB2A1C0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Name</w:t>
            </w:r>
            <w:r w:rsidRPr="00513358">
              <w:rPr>
                <w:rFonts w:ascii="inherit" w:eastAsia="Times New Roman" w:hAnsi="inherit" w:cs="Times New Roman"/>
                <w:color w:val="9E0B0F"/>
                <w:sz w:val="24"/>
                <w:szCs w:val="24"/>
              </w:rPr>
              <w:t>*</w:t>
            </w:r>
          </w:p>
          <w:p w14:paraId="3BF3F2EE" w14:textId="43B9674E" w:rsidR="008B6C80" w:rsidRPr="00513358" w:rsidRDefault="008B6C80" w:rsidP="009D2601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782BFA82">
                <v:shape id="_x0000_i1088" type="#_x0000_t75" style="width:48pt;height:18pt" o:ole="">
                  <v:imagedata r:id="rId35" o:title=""/>
                </v:shape>
                <w:control r:id="rId36" w:name="DefaultOcxName27" w:shapeid="_x0000_i1088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First </w: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4A364257">
                <v:shape id="_x0000_i1087" type="#_x0000_t75" style="width:48pt;height:18pt" o:ole="">
                  <v:imagedata r:id="rId35" o:title=""/>
                </v:shape>
                <w:control r:id="rId37" w:name="DefaultOcxName28" w:shapeid="_x0000_i1087"/>
              </w:object>
            </w: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Last</w:t>
            </w:r>
          </w:p>
          <w:p w14:paraId="18BB666F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Email</w:t>
            </w:r>
            <w:r w:rsidRPr="00513358">
              <w:rPr>
                <w:rFonts w:ascii="inherit" w:eastAsia="Times New Roman" w:hAnsi="inherit" w:cs="Times New Roman"/>
                <w:color w:val="9E0B0F"/>
                <w:sz w:val="24"/>
                <w:szCs w:val="24"/>
              </w:rPr>
              <w:t>*</w:t>
            </w:r>
          </w:p>
          <w:p w14:paraId="68557F39" w14:textId="608ABE8A" w:rsidR="008B6C80" w:rsidRPr="00513358" w:rsidRDefault="008B6C80" w:rsidP="009D2601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1E9BD9DA">
                <v:shape id="_x0000_i1086" type="#_x0000_t75" style="width:48pt;height:18pt" o:ole="">
                  <v:imagedata r:id="rId35" o:title=""/>
                </v:shape>
                <w:control r:id="rId38" w:name="DefaultOcxName29" w:shapeid="_x0000_i1086"/>
              </w:object>
            </w:r>
          </w:p>
          <w:p w14:paraId="32FE91D0" w14:textId="77777777" w:rsidR="008B6C80" w:rsidRPr="00513358" w:rsidRDefault="008B6C80" w:rsidP="009D2601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t>Phone</w:t>
            </w:r>
            <w:r w:rsidRPr="00513358">
              <w:rPr>
                <w:rFonts w:ascii="inherit" w:eastAsia="Times New Roman" w:hAnsi="inherit" w:cs="Times New Roman"/>
                <w:color w:val="9E0B0F"/>
                <w:sz w:val="24"/>
                <w:szCs w:val="24"/>
              </w:rPr>
              <w:t>*</w:t>
            </w:r>
          </w:p>
          <w:p w14:paraId="6B2CA5D0" w14:textId="429539CC" w:rsidR="008B6C80" w:rsidRPr="00513358" w:rsidRDefault="008B6C80" w:rsidP="009D2601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13358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 w14:anchorId="5C01364B">
                <v:shape id="_x0000_i1085" type="#_x0000_t75" style="width:48pt;height:18pt" o:ole="">
                  <v:imagedata r:id="rId35" o:title=""/>
                </v:shape>
                <w:control r:id="rId39" w:name="DefaultOcxName30" w:shapeid="_x0000_i1085"/>
              </w:object>
            </w:r>
          </w:p>
        </w:tc>
        <w:tc>
          <w:tcPr>
            <w:tcW w:w="0" w:type="auto"/>
          </w:tcPr>
          <w:p w14:paraId="2AE200D1" w14:textId="77777777" w:rsidR="008B6C80" w:rsidRPr="00513358" w:rsidRDefault="008B6C80" w:rsidP="009D260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14:paraId="0E434D4B" w14:textId="77777777" w:rsidR="008B6C80" w:rsidRDefault="008B6C80" w:rsidP="008B6C80"/>
    <w:p w14:paraId="46F8E394" w14:textId="77777777" w:rsidR="008B6C80" w:rsidRDefault="008B6C80" w:rsidP="008B6C80">
      <w:r>
        <w:t>Reminder:  10 – 16 – individual answering the questions will receive a message that they “may be a candidate for CCM therapy”</w:t>
      </w:r>
    </w:p>
    <w:p w14:paraId="553F7A7C" w14:textId="77777777" w:rsidR="008B6C80" w:rsidRDefault="008B6C80" w:rsidP="008B6C80"/>
    <w:p w14:paraId="7F4AB917" w14:textId="77777777" w:rsidR="008B6C80" w:rsidRDefault="008B6C80" w:rsidP="008B6C80">
      <w:r>
        <w:lastRenderedPageBreak/>
        <w:t>Reminder:  5 – 9 – individual answering the questions will receive a message that they are likely NOT a candidate for CCM therapy.</w:t>
      </w:r>
    </w:p>
    <w:p w14:paraId="2D989316" w14:textId="77777777" w:rsidR="008B6C80" w:rsidRDefault="008B6C80"/>
    <w:sectPr w:rsidR="008B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51674"/>
    <w:multiLevelType w:val="multilevel"/>
    <w:tmpl w:val="3E3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56CC1"/>
    <w:multiLevelType w:val="hybridMultilevel"/>
    <w:tmpl w:val="388E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80"/>
    <w:rsid w:val="008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0AF8"/>
  <w15:chartTrackingRefBased/>
  <w15:docId w15:val="{B52CEFC7-5464-46B0-B17D-E00915CA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C80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B6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control" Target="activeX/activeX17.xml"/><Relationship Id="rId28" Type="http://schemas.openxmlformats.org/officeDocument/2006/relationships/image" Target="media/image3.wmf"/><Relationship Id="rId36" Type="http://schemas.openxmlformats.org/officeDocument/2006/relationships/control" Target="activeX/activeX27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image" Target="media/image4.wmf"/><Relationship Id="rId35" Type="http://schemas.openxmlformats.org/officeDocument/2006/relationships/image" Target="media/image5.wmf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Wangsness</dc:creator>
  <cp:keywords/>
  <dc:description/>
  <cp:lastModifiedBy>Matt Wangsness</cp:lastModifiedBy>
  <cp:revision>1</cp:revision>
  <dcterms:created xsi:type="dcterms:W3CDTF">2020-11-30T19:04:00Z</dcterms:created>
  <dcterms:modified xsi:type="dcterms:W3CDTF">2020-11-30T19:07:00Z</dcterms:modified>
</cp:coreProperties>
</file>